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02672598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6226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>Reply LS on CEN's requirements for eCall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 w:rsidRPr="00B404B2">
        <w:rPr>
          <w:rFonts w:ascii="Arial" w:hAnsi="Arial" w:cs="Arial"/>
          <w:b/>
          <w:bCs/>
          <w:sz w:val="22"/>
          <w:szCs w:val="22"/>
        </w:rPr>
        <w:t>eCallCEN,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osamal</w:t>
      </w:r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5BB69E0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C1-246223</w:t>
      </w:r>
      <w:r w:rsidR="002F161B">
        <w:rPr>
          <w:rFonts w:ascii="Arial" w:hAnsi="Arial" w:cs="Arial"/>
          <w:b/>
        </w:rPr>
        <w:t>.zip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C1-246165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r w:rsidR="009C7DB5">
        <w:rPr>
          <w:sz w:val="22"/>
          <w:szCs w:val="22"/>
        </w:rPr>
        <w:t>eCall over IMS.</w:t>
      </w:r>
    </w:p>
    <w:p w14:paraId="0CEA469C" w14:textId="795422EE" w:rsidR="00B404B2" w:rsidRDefault="007E51EA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CT1 agrees with the comments from SA2 in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on </w:t>
      </w:r>
      <w:r w:rsidR="00653850">
        <w:rPr>
          <w:sz w:val="22"/>
          <w:szCs w:val="22"/>
        </w:rPr>
        <w:t xml:space="preserve">adding </w:t>
      </w:r>
      <w:r>
        <w:rPr>
          <w:sz w:val="22"/>
          <w:szCs w:val="22"/>
        </w:rPr>
        <w:t xml:space="preserve">additional support for a PSAP callback to an eCall over IMS and for a test eCall and has agreed the attached CRs to provide this </w:t>
      </w:r>
      <w:r w:rsidR="001A090D">
        <w:rPr>
          <w:sz w:val="22"/>
          <w:szCs w:val="22"/>
        </w:rPr>
        <w:t>additional</w:t>
      </w:r>
      <w:r>
        <w:rPr>
          <w:sz w:val="22"/>
          <w:szCs w:val="22"/>
        </w:rPr>
        <w:t xml:space="preserve"> support in alignment with the stage 2 CRs </w:t>
      </w:r>
      <w:r w:rsidR="006C3B6F">
        <w:rPr>
          <w:sz w:val="22"/>
          <w:szCs w:val="22"/>
        </w:rPr>
        <w:t>sent</w:t>
      </w:r>
      <w:r>
        <w:rPr>
          <w:sz w:val="22"/>
          <w:szCs w:val="22"/>
        </w:rPr>
        <w:t xml:space="preserve"> by SA2. </w:t>
      </w:r>
    </w:p>
    <w:p w14:paraId="64973D06" w14:textId="4AAC7F24" w:rsidR="007E51EA" w:rsidRDefault="007E51EA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CT1 believes that stage 3 support for cases 1 to 5 of </w:t>
      </w:r>
      <w:r w:rsidR="006C3B6F">
        <w:rPr>
          <w:sz w:val="22"/>
          <w:szCs w:val="22"/>
        </w:rPr>
        <w:t xml:space="preserve">the </w:t>
      </w:r>
      <w:r>
        <w:rPr>
          <w:sz w:val="22"/>
          <w:szCs w:val="22"/>
        </w:rPr>
        <w:t>requirements from CEN for eCall over IMS is now complete. CT1 has no plans to add any support for alignment with</w:t>
      </w:r>
      <w:r w:rsidR="00C05A82">
        <w:rPr>
          <w:sz w:val="22"/>
          <w:szCs w:val="22"/>
        </w:rPr>
        <w:t xml:space="preserve"> the optional</w:t>
      </w:r>
      <w:r>
        <w:rPr>
          <w:sz w:val="22"/>
          <w:szCs w:val="22"/>
        </w:rPr>
        <w:t xml:space="preserve"> cases 6 to 9 of </w:t>
      </w:r>
      <w:r w:rsidR="006C3B6F">
        <w:rPr>
          <w:sz w:val="22"/>
          <w:szCs w:val="22"/>
        </w:rPr>
        <w:t xml:space="preserve">the </w:t>
      </w:r>
      <w:r>
        <w:rPr>
          <w:sz w:val="22"/>
          <w:szCs w:val="22"/>
        </w:rPr>
        <w:t>requirements from CEN for eCall over IMS.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5B6E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19</cp:revision>
  <cp:lastPrinted>2002-04-23T07:10:00Z</cp:lastPrinted>
  <dcterms:created xsi:type="dcterms:W3CDTF">2024-11-01T04:24:00Z</dcterms:created>
  <dcterms:modified xsi:type="dcterms:W3CDTF">2024-11-08T15:05:00Z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